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76D64" w14:textId="77777777" w:rsidR="00EF0A4D" w:rsidRPr="00B83AF7" w:rsidRDefault="00EF0A4D" w:rsidP="00EF0A4D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>Додаток 3</w:t>
      </w:r>
    </w:p>
    <w:p w14:paraId="722C680C" w14:textId="77777777" w:rsidR="00EF0A4D" w:rsidRPr="00B83AF7" w:rsidRDefault="00EF0A4D" w:rsidP="00EF0A4D">
      <w:pPr>
        <w:spacing w:after="0"/>
        <w:ind w:left="55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3AF7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Вимог до специфікації електронного формату загального технічного документа (</w:t>
      </w:r>
      <w:proofErr w:type="spellStart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eCTD</w:t>
      </w:r>
      <w:proofErr w:type="spellEnd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 до Модуля 1 з рекомендаціями щодо подачі матеріалів реєстраційного досьє в електронному форматі загального технічного документа (</w:t>
      </w:r>
      <w:proofErr w:type="spellStart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eCTD</w:t>
      </w:r>
      <w:proofErr w:type="spellEnd"/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CA08295" w14:textId="77777777" w:rsidR="00EF0A4D" w:rsidRPr="00B83AF7" w:rsidRDefault="00EF0A4D" w:rsidP="00EF0A4D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 xml:space="preserve">(пункт 2 розділу </w:t>
      </w:r>
      <w:r w:rsidRPr="00B83AF7">
        <w:rPr>
          <w:rFonts w:ascii="Times New Roman" w:eastAsia="Times New Roman" w:hAnsi="Times New Roman"/>
          <w:sz w:val="28"/>
          <w:szCs w:val="28"/>
          <w:lang w:val="en-US" w:eastAsia="ru-RU"/>
        </w:rPr>
        <w:t>IV</w:t>
      </w:r>
      <w:r w:rsidRPr="00B83AF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4BE4919" w14:textId="77777777" w:rsidR="00EF0A4D" w:rsidRPr="00B83AF7" w:rsidRDefault="00EF0A4D" w:rsidP="00EF0A4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071C0D" w14:textId="77777777" w:rsidR="00EF0A4D" w:rsidRPr="00B83AF7" w:rsidRDefault="00EF0A4D" w:rsidP="00EF0A4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3AF7">
        <w:rPr>
          <w:rFonts w:ascii="Times New Roman" w:eastAsia="Times New Roman" w:hAnsi="Times New Roman" w:cs="Times New Roman"/>
          <w:b/>
          <w:sz w:val="24"/>
          <w:szCs w:val="24"/>
        </w:rPr>
        <w:t>Модульне визначення типу документа (DTD) для UA Модуль 1, m1-ua, ua-regional.dtd</w:t>
      </w:r>
    </w:p>
    <w:p w14:paraId="32CBDBA4" w14:textId="77777777" w:rsidR="00EF0A4D" w:rsidRPr="00B83AF7" w:rsidRDefault="00EF0A4D" w:rsidP="00EF0A4D">
      <w:pPr>
        <w:spacing w:line="226" w:lineRule="auto"/>
        <w:ind w:right="-42"/>
        <w:rPr>
          <w:rFonts w:ascii="Courier New" w:eastAsia="Courier New" w:hAnsi="Courier New" w:cs="Courier New"/>
          <w:sz w:val="20"/>
          <w:szCs w:val="20"/>
        </w:rPr>
      </w:pPr>
    </w:p>
    <w:p w14:paraId="51B5EFE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</w:t>
      </w:r>
    </w:p>
    <w:p w14:paraId="4BC15C24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PUBLIC "-//UA//DTD eCTD UA Backbone 1.0//EN"</w:t>
      </w:r>
    </w:p>
    <w:p w14:paraId="53F8A82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In the eCTD File </w:t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Organisation</w:t>
      </w:r>
      <w:proofErr w:type="spell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: "</w:t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util</w:t>
      </w:r>
      <w:proofErr w:type="spell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/</w:t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dtd</w:t>
      </w:r>
      <w:proofErr w:type="spell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/ua-regional.dtd"</w:t>
      </w:r>
    </w:p>
    <w:p w14:paraId="05576FD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0669F06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March 2024</w:t>
      </w:r>
    </w:p>
    <w:p w14:paraId="293992B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20BD44E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Contributors:</w:t>
      </w:r>
    </w:p>
    <w:p w14:paraId="1809190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ab/>
        <w:t>UA-SECMOH</w:t>
      </w:r>
    </w:p>
    <w:p w14:paraId="3011E37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950B98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Meaning or value of the suffixes:</w:t>
      </w:r>
    </w:p>
    <w:p w14:paraId="68EA53B2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? :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element must appear 0 or 1 time</w:t>
      </w:r>
    </w:p>
    <w:p w14:paraId="0099C3D6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* :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element must appear 0 or more time</w:t>
      </w:r>
    </w:p>
    <w:p w14:paraId="25FA98F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+ :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element must appear 1 or more times</w:t>
      </w:r>
    </w:p>
    <w:p w14:paraId="19CC479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&lt;none&gt;: element must appear once and only once</w:t>
      </w:r>
    </w:p>
    <w:p w14:paraId="4CE2CF0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--&gt;</w:t>
      </w:r>
    </w:p>
    <w:p w14:paraId="342DCC2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5BFCB1C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General declarations, external modules references................... --&gt;</w:t>
      </w:r>
    </w:p>
    <w:p w14:paraId="083DFEE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leaf-node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(( leaf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| node-extension )*)"&gt;</w:t>
      </w:r>
    </w:p>
    <w:p w14:paraId="4D69DB2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109808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envelope-module 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SYSTEM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"ua-envelope.mod"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14954DB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%envelope-module;</w:t>
      </w:r>
    </w:p>
    <w:p w14:paraId="3ED3D4E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5F9A7C5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ENTITY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leaf-module 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SYSTEM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"ua-leaf.mod"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44A06C0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%leaf-module;</w:t>
      </w:r>
    </w:p>
    <w:p w14:paraId="595CDCE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5A943328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</w:t>
      </w:r>
      <w:proofErr w:type="gram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Root element ..................................................... --&gt;</w:t>
      </w:r>
    </w:p>
    <w:p w14:paraId="027B752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ua:ua-backbone</w:t>
      </w:r>
      <w:proofErr w:type="spellEnd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(</w:t>
      </w:r>
    </w:p>
    <w:p w14:paraId="554B0B8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ua</w:t>
      </w:r>
      <w:proofErr w:type="spell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-envelope,</w:t>
      </w:r>
    </w:p>
    <w:p w14:paraId="3B06EFA6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m1-ua</w:t>
      </w:r>
    </w:p>
    <w:p w14:paraId="1424927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5A13ACE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FDE0E2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ATTLIST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proofErr w:type="spellStart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ua:ua-backbone</w:t>
      </w:r>
      <w:proofErr w:type="spellEnd"/>
    </w:p>
    <w:p w14:paraId="44D223B8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xmlns:ua</w:t>
      </w:r>
      <w:proofErr w:type="spellEnd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#FIXED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"http://dec.dov.ua"</w:t>
      </w:r>
    </w:p>
    <w:p w14:paraId="4CB1281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xmlns:xlink</w:t>
      </w:r>
      <w:proofErr w:type="spellEnd"/>
      <w:proofErr w:type="gramEnd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#FIXED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"http://www.w3c.org/1999/xlink"</w:t>
      </w:r>
    </w:p>
    <w:p w14:paraId="435C5A9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lastRenderedPageBreak/>
        <w:tab/>
      </w:r>
      <w:proofErr w:type="spellStart"/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xml:lang</w:t>
      </w:r>
      <w:proofErr w:type="spellEnd"/>
      <w:proofErr w:type="gramEnd"/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#IMPLIED</w:t>
      </w:r>
      <w:bookmarkStart w:id="0" w:name="_GoBack"/>
      <w:bookmarkEnd w:id="0"/>
    </w:p>
    <w:p w14:paraId="490D2BD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proofErr w:type="spell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dtd</w:t>
      </w:r>
      <w:proofErr w:type="spellEnd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-version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CDATA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#FIXED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"1.0"</w:t>
      </w:r>
    </w:p>
    <w:p w14:paraId="195721F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3EBF7C5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5311ED7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71D0FD72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m1-ua (</w:t>
      </w:r>
    </w:p>
    <w:p w14:paraId="7997F63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m1-0-cover,</w:t>
      </w:r>
    </w:p>
    <w:p w14:paraId="55CDD3A1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m1-2-registration-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form?,</w:t>
      </w:r>
      <w:proofErr w:type="gramEnd"/>
    </w:p>
    <w:p w14:paraId="543CA91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m1-3-product-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information?,</w:t>
      </w:r>
      <w:proofErr w:type="gramEnd"/>
    </w:p>
    <w:p w14:paraId="3630D7B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m1-4-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expert?,</w:t>
      </w:r>
      <w:proofErr w:type="gramEnd"/>
    </w:p>
    <w:p w14:paraId="0AD14076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m1-5-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specific?,</w:t>
      </w:r>
      <w:proofErr w:type="gramEnd"/>
    </w:p>
    <w:p w14:paraId="18A2975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m1-6-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environrisk?,</w:t>
      </w:r>
      <w:proofErr w:type="gramEnd"/>
    </w:p>
    <w:p w14:paraId="30944EA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m1-7-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orphan?,</w:t>
      </w:r>
      <w:proofErr w:type="gramEnd"/>
    </w:p>
    <w:p w14:paraId="449A2E0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m1-8-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pharmacovigilance?,</w:t>
      </w:r>
      <w:proofErr w:type="gramEnd"/>
    </w:p>
    <w:p w14:paraId="69E5198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responses?,</w:t>
      </w:r>
      <w:proofErr w:type="gramEnd"/>
    </w:p>
    <w:p w14:paraId="1510954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m1-additional-data?</w:t>
      </w:r>
    </w:p>
    <w:p w14:paraId="383C753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26A0C2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9605AE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408D297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m1-0-cover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027D86C4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24A7C554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5349DCD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m1-2-registration-form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53AB07B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6353D3D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21F3C411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m1-3-product-information (</w:t>
      </w:r>
    </w:p>
    <w:p w14:paraId="1FB5808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m1-3-1-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approved?,</w:t>
      </w:r>
      <w:proofErr w:type="gramEnd"/>
    </w:p>
    <w:p w14:paraId="1111091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m1-3-2-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labeling?,</w:t>
      </w:r>
      <w:proofErr w:type="gramEnd"/>
    </w:p>
    <w:p w14:paraId="5596CB3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m1-3-3-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instructions?,</w:t>
      </w:r>
      <w:proofErr w:type="gramEnd"/>
    </w:p>
    <w:p w14:paraId="14FDD8B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m1-3-4-spc?</w:t>
      </w:r>
    </w:p>
    <w:p w14:paraId="69709E81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207D9E8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0E371E2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m1-3-1-approved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738B61E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m1-3-2-labeling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4536CDAE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m1-3-3-instructions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627D571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m1-3-4-spc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7D81EC42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7C518BF2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5F72B96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m1-4-expert (</w:t>
      </w:r>
    </w:p>
    <w:p w14:paraId="4F3E787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m1-4-1-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quality?,</w:t>
      </w:r>
      <w:proofErr w:type="gramEnd"/>
    </w:p>
    <w:p w14:paraId="2A9FFF84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m1-4-2-non-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clinical?,</w:t>
      </w:r>
      <w:proofErr w:type="gramEnd"/>
    </w:p>
    <w:p w14:paraId="571A2AB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m1-4-3-clinical?</w:t>
      </w:r>
    </w:p>
    <w:p w14:paraId="21E59E6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00FB7D5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4B032500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m1-4-1-quality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52AF610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m1-4-2-non-clinical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2D29D0F6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m1-4-3-clinical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38424688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6198AF17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3981DD7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lastRenderedPageBreak/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m1-5-specific (</w:t>
      </w:r>
    </w:p>
    <w:p w14:paraId="461A35C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m1-5-1-well-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established?,</w:t>
      </w:r>
      <w:proofErr w:type="gramEnd"/>
    </w:p>
    <w:p w14:paraId="768F31A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m1-5-2-generic-hybrid-bio-similar?</w:t>
      </w:r>
    </w:p>
    <w:p w14:paraId="6E7072E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6AF54B1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5F4F2B64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m1-5-1-well-established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7B407A6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m1-5-2-generic-hybrid-bio-similar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73A4FB3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1B473EF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17480BB6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m1-6-environrisk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41F60781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168AB728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62A14475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m1-7-orphan 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5FCC2EE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730D53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6770BC1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m1-8-pharmacovigilance (</w:t>
      </w:r>
    </w:p>
    <w:p w14:paraId="6AED2DD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m1-8-1-pharmacovigilance-</w:t>
      </w:r>
      <w:proofErr w:type="gramStart"/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system?,</w:t>
      </w:r>
      <w:proofErr w:type="gramEnd"/>
    </w:p>
    <w:p w14:paraId="2803E593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m1-8-2-risk-management-system?</w:t>
      </w:r>
    </w:p>
    <w:p w14:paraId="388AFDDD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>)</w:t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&gt;</w:t>
      </w:r>
    </w:p>
    <w:p w14:paraId="4739C95F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m1-8-1-pharmacovigilance-system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0EEF234C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m1-8-2-risk-management-system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0729CFA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6A1050F2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0EFE49DB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m1-responses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4C64064A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14:paraId="34521369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&lt;!-- ................................................................... --&gt;</w:t>
      </w:r>
    </w:p>
    <w:p w14:paraId="4BBF6468" w14:textId="77777777" w:rsidR="00EF0A4D" w:rsidRPr="00D73FD4" w:rsidRDefault="00EF0A4D" w:rsidP="00D73FD4">
      <w:pPr>
        <w:spacing w:after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&lt;!</w:t>
      </w:r>
      <w:r w:rsidRPr="00D73FD4">
        <w:rPr>
          <w:rFonts w:ascii="Times New Roman" w:hAnsi="Times New Roman" w:cs="Times New Roman"/>
          <w:i/>
          <w:iCs/>
          <w:sz w:val="24"/>
          <w:szCs w:val="24"/>
          <w:lang w:val="en-US" w:eastAsia="en-US"/>
        </w:rPr>
        <w:t>ELEMENT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 xml:space="preserve"> m1-additional-data</w:t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shd w:val="clear" w:color="auto" w:fill="FCFDFD"/>
          <w:lang w:val="en-US" w:eastAsia="en-US"/>
        </w:rPr>
        <w:tab/>
      </w:r>
      <w:r w:rsidRPr="00D73FD4">
        <w:rPr>
          <w:rFonts w:ascii="Times New Roman" w:hAnsi="Times New Roman" w:cs="Times New Roman"/>
          <w:sz w:val="24"/>
          <w:szCs w:val="24"/>
          <w:lang w:val="en-US" w:eastAsia="en-US"/>
        </w:rPr>
        <w:t>%leaf-node;&gt;</w:t>
      </w:r>
    </w:p>
    <w:p w14:paraId="087BCBA4" w14:textId="77777777" w:rsidR="00EF0A4D" w:rsidRPr="00B83AF7" w:rsidRDefault="00EF0A4D" w:rsidP="00EF0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14:paraId="10400E99" w14:textId="77777777" w:rsidR="00EF0A4D" w:rsidRPr="00B83AF7" w:rsidRDefault="00EF0A4D" w:rsidP="00EF0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B83AF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_________________________________________</w:t>
      </w:r>
    </w:p>
    <w:p w14:paraId="411093CD" w14:textId="3368CA32" w:rsidR="000270CF" w:rsidRPr="00EF0A4D" w:rsidRDefault="000270CF" w:rsidP="00EF0A4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sectPr w:rsidR="000270CF" w:rsidRPr="00EF0A4D" w:rsidSect="00EF0A4D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C367" w14:textId="77777777" w:rsidR="005410EB" w:rsidRDefault="005410EB" w:rsidP="00EF0A4D">
      <w:pPr>
        <w:spacing w:after="0" w:line="240" w:lineRule="auto"/>
      </w:pPr>
      <w:r>
        <w:separator/>
      </w:r>
    </w:p>
  </w:endnote>
  <w:endnote w:type="continuationSeparator" w:id="0">
    <w:p w14:paraId="62CA5C0B" w14:textId="77777777" w:rsidR="005410EB" w:rsidRDefault="005410EB" w:rsidP="00EF0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75F5B" w14:textId="77777777" w:rsidR="005410EB" w:rsidRDefault="005410EB" w:rsidP="00EF0A4D">
      <w:pPr>
        <w:spacing w:after="0" w:line="240" w:lineRule="auto"/>
      </w:pPr>
      <w:r>
        <w:separator/>
      </w:r>
    </w:p>
  </w:footnote>
  <w:footnote w:type="continuationSeparator" w:id="0">
    <w:p w14:paraId="4428C6ED" w14:textId="77777777" w:rsidR="005410EB" w:rsidRDefault="005410EB" w:rsidP="00EF0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601623042"/>
      <w:docPartObj>
        <w:docPartGallery w:val="Page Numbers (Top of Page)"/>
        <w:docPartUnique/>
      </w:docPartObj>
    </w:sdtPr>
    <w:sdtEndPr/>
    <w:sdtContent>
      <w:p w14:paraId="2C352D86" w14:textId="7DE1821E" w:rsidR="00EF0A4D" w:rsidRPr="00EF0A4D" w:rsidRDefault="00EF0A4D" w:rsidP="006E365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F0A4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0A4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0A4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F0A4D">
          <w:rPr>
            <w:rFonts w:ascii="Times New Roman" w:hAnsi="Times New Roman" w:cs="Times New Roman"/>
            <w:sz w:val="28"/>
            <w:szCs w:val="28"/>
          </w:rPr>
          <w:t>2</w:t>
        </w:r>
        <w:r w:rsidRPr="00EF0A4D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6E3657">
          <w:rPr>
            <w:rFonts w:ascii="Times New Roman" w:hAnsi="Times New Roman" w:cs="Times New Roman"/>
            <w:sz w:val="28"/>
            <w:szCs w:val="28"/>
          </w:rPr>
          <w:t xml:space="preserve">                          Продовження додатка 3</w:t>
        </w:r>
      </w:p>
    </w:sdtContent>
  </w:sdt>
  <w:p w14:paraId="235C319C" w14:textId="77777777" w:rsidR="00EF0A4D" w:rsidRDefault="00EF0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0CF"/>
    <w:rsid w:val="000270CF"/>
    <w:rsid w:val="00127B6E"/>
    <w:rsid w:val="00305477"/>
    <w:rsid w:val="005410EB"/>
    <w:rsid w:val="006E3657"/>
    <w:rsid w:val="00D73FD4"/>
    <w:rsid w:val="00EF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CB67"/>
  <w15:chartTrackingRefBased/>
  <w15:docId w15:val="{21DC2B88-56C9-4FC1-B8FE-05964D580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A4D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A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F0A4D"/>
    <w:rPr>
      <w:rFonts w:ascii="Calibri" w:eastAsia="Calibri" w:hAnsi="Calibri" w:cs="Calibri"/>
      <w:lang w:eastAsia="uk-UA"/>
    </w:rPr>
  </w:style>
  <w:style w:type="paragraph" w:styleId="a5">
    <w:name w:val="footer"/>
    <w:basedOn w:val="a"/>
    <w:link w:val="a6"/>
    <w:uiPriority w:val="99"/>
    <w:unhideWhenUsed/>
    <w:rsid w:val="00EF0A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F0A4D"/>
    <w:rPr>
      <w:rFonts w:ascii="Calibri" w:eastAsia="Calibri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2256</Words>
  <Characters>1286</Characters>
  <Application>Microsoft Office Word</Application>
  <DocSecurity>0</DocSecurity>
  <Lines>10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 Юлія Сергіївна</dc:creator>
  <cp:keywords/>
  <dc:description/>
  <cp:lastModifiedBy>Нагорна Юлія Сергіївна</cp:lastModifiedBy>
  <cp:revision>4</cp:revision>
  <dcterms:created xsi:type="dcterms:W3CDTF">2024-03-19T17:32:00Z</dcterms:created>
  <dcterms:modified xsi:type="dcterms:W3CDTF">2024-03-25T13:14:00Z</dcterms:modified>
</cp:coreProperties>
</file>